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0458D" w:rsidRPr="00F04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Обеспечение, осуществление и экспертиза результатов закупок для государственных и муниципальных нужд в соответствии с федеральным законом №44-ФЗ</w:t>
      </w:r>
      <w:r w:rsidR="00F04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05.04.2013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FA4D65">
        <w:t>п</w:t>
      </w:r>
      <w:r w:rsidR="00FA4D65" w:rsidRPr="00FA4D65">
        <w:t>олучить знания в области действующего законодательства, регламентирующего закупки товаров, работ, услуг для обеспечения госуда</w:t>
      </w:r>
      <w:r w:rsidR="00FA4D65">
        <w:t xml:space="preserve">рственных и муниципальных нужд </w:t>
      </w:r>
      <w:r w:rsidR="00FA4D65" w:rsidRPr="00FA4D65">
        <w:t>закона №44-ФЗ и практики его применения, повысить эффективность осуществления закупок, получить практические навыки работы в контрактной системе в сферах планирования закупок, проведения процедур закупок, оформления документов, приёмки товаров (работ, услуг) и экспертизы исполнения контрактов.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3D43">
        <w:t xml:space="preserve"> г</w:t>
      </w:r>
      <w:r w:rsidR="00F03D43" w:rsidRPr="00F03D43">
        <w:t>лавы администрации, госслужащие, контрактные управляющие, директора по закупкам,</w:t>
      </w:r>
      <w:r w:rsidR="00F03D43">
        <w:t xml:space="preserve"> </w:t>
      </w:r>
      <w:r w:rsidR="00F03D43" w:rsidRPr="00F03D43">
        <w:t>директора по правовым вопросам, менеджеры по тендерам, сотрудники контрактной</w:t>
      </w:r>
      <w:r w:rsidR="00F03D43">
        <w:t xml:space="preserve"> </w:t>
      </w:r>
      <w:r w:rsidR="00F03D43" w:rsidRPr="00F03D43">
        <w:t>службы, специалисты по закупкам</w:t>
      </w:r>
      <w:r w:rsidR="00F03D43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F03D43">
        <w:rPr>
          <w:rStyle w:val="FontStyle25"/>
        </w:rPr>
        <w:t xml:space="preserve"> </w:t>
      </w:r>
      <w:r w:rsidR="00F03D43" w:rsidRPr="00F03D43">
        <w:rPr>
          <w:rStyle w:val="FontStyle25"/>
          <w:b w:val="0"/>
        </w:rPr>
        <w:t>270</w:t>
      </w:r>
      <w:r w:rsidR="00F03D43">
        <w:t xml:space="preserve">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proofErr w:type="gramEnd"/>
      <w:r w:rsidR="00EB66E8" w:rsidRPr="00EB66E8">
        <w:rPr>
          <w:bCs/>
        </w:rPr>
        <w:t xml:space="preserve"> – </w:t>
      </w:r>
      <w:proofErr w:type="gramStart"/>
      <w:r w:rsidR="00EB66E8" w:rsidRPr="00EB66E8">
        <w:rPr>
          <w:bCs/>
        </w:rPr>
        <w:t>заочная</w:t>
      </w:r>
      <w:proofErr w:type="gramEnd"/>
      <w:r w:rsidR="00EB66E8" w:rsidRPr="00EB66E8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F0458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45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контрактной системы. Законодательство Российской Федерации о контрактной системе.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Информационное обеспечение контрактной системы.</w:t>
            </w:r>
          </w:p>
        </w:tc>
        <w:tc>
          <w:tcPr>
            <w:tcW w:w="992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Планирование закупок в контрактной системе.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F0458D" w:rsidP="00F0458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Общие требования к осуществлению закупок в контрактной системе.</w:t>
            </w:r>
          </w:p>
        </w:tc>
        <w:tc>
          <w:tcPr>
            <w:tcW w:w="992" w:type="dxa"/>
          </w:tcPr>
          <w:p w:rsidR="00E73192" w:rsidRPr="00A667D5" w:rsidRDefault="00F03D4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Определение поставщика (подрядчика, исполнителя) путем проведения открытого конкурса, конкурса с ограниченным участием, двухэтапного конкурса.</w:t>
            </w:r>
          </w:p>
        </w:tc>
        <w:tc>
          <w:tcPr>
            <w:tcW w:w="992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03D4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F03D4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Процедуры определения поставщиков (подрядчиков, исполнителей): аукцион, запрос котировок, запрос предложений.</w:t>
            </w:r>
          </w:p>
        </w:tc>
        <w:tc>
          <w:tcPr>
            <w:tcW w:w="992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F03D4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88" w:type="dxa"/>
          </w:tcPr>
          <w:p w:rsidR="00ED76EC" w:rsidRPr="00ED76EC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Закупки у единственного поставщика (подрядчика, исполнителя).</w:t>
            </w:r>
          </w:p>
        </w:tc>
        <w:tc>
          <w:tcPr>
            <w:tcW w:w="992" w:type="dxa"/>
          </w:tcPr>
          <w:p w:rsidR="00ED76EC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D76EC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Государственный и муниципальный контракт. Договор бюджетного учреждения.</w:t>
            </w:r>
          </w:p>
        </w:tc>
        <w:tc>
          <w:tcPr>
            <w:tcW w:w="992" w:type="dxa"/>
          </w:tcPr>
          <w:p w:rsidR="002A56E3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56E3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A56E3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458D" w:rsidRPr="00A667D5" w:rsidTr="00F84A1E">
        <w:trPr>
          <w:trHeight w:val="270"/>
        </w:trPr>
        <w:tc>
          <w:tcPr>
            <w:tcW w:w="573" w:type="dxa"/>
          </w:tcPr>
          <w:p w:rsidR="00F0458D" w:rsidRDefault="00EA50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F0458D" w:rsidRPr="00F0458D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Обжалование закупок. Административная практика ФАС.</w:t>
            </w:r>
          </w:p>
        </w:tc>
        <w:tc>
          <w:tcPr>
            <w:tcW w:w="992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F0458D" w:rsidRDefault="00EA503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458D" w:rsidRPr="00A667D5" w:rsidTr="00F84A1E">
        <w:trPr>
          <w:trHeight w:val="270"/>
        </w:trPr>
        <w:tc>
          <w:tcPr>
            <w:tcW w:w="573" w:type="dxa"/>
          </w:tcPr>
          <w:p w:rsidR="00F0458D" w:rsidRDefault="00EA50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F0458D" w:rsidRPr="00F0458D" w:rsidRDefault="00F0458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58D">
              <w:rPr>
                <w:rFonts w:ascii="Times New Roman" w:hAnsi="Times New Roman"/>
                <w:sz w:val="24"/>
                <w:szCs w:val="24"/>
              </w:rPr>
              <w:t>Закупки в электронной форме. Практика проведения и участия в электронном аукционе.</w:t>
            </w:r>
          </w:p>
        </w:tc>
        <w:tc>
          <w:tcPr>
            <w:tcW w:w="992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0458D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50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F0458D" w:rsidRDefault="00EA503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F03D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</w:tcPr>
          <w:p w:rsidR="00721830" w:rsidRPr="00A667D5" w:rsidRDefault="00F03D4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</w:tcPr>
          <w:p w:rsidR="00721830" w:rsidRPr="00A667D5" w:rsidRDefault="00F03D4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223A2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833E1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77D3E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DA3050"/>
    <w:rsid w:val="00E1637D"/>
    <w:rsid w:val="00E54B4B"/>
    <w:rsid w:val="00E73192"/>
    <w:rsid w:val="00E91371"/>
    <w:rsid w:val="00EA5032"/>
    <w:rsid w:val="00EB66E8"/>
    <w:rsid w:val="00EC37DE"/>
    <w:rsid w:val="00ED76EC"/>
    <w:rsid w:val="00EF6A5A"/>
    <w:rsid w:val="00F03D43"/>
    <w:rsid w:val="00F0458D"/>
    <w:rsid w:val="00F311CA"/>
    <w:rsid w:val="00F66C2D"/>
    <w:rsid w:val="00F84A1E"/>
    <w:rsid w:val="00F93AFB"/>
    <w:rsid w:val="00F96721"/>
    <w:rsid w:val="00FA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2018-09-18T08:06:00Z</dcterms:modified>
</cp:coreProperties>
</file>